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D" w:rsidRPr="002E454D" w:rsidRDefault="002E454D" w:rsidP="002E454D">
      <w:pPr>
        <w:shd w:val="clear" w:color="auto" w:fill="FFFFFF"/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2E454D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Порядок подачи и рассмотрения обращений граждан и юридических лиц</w:t>
      </w:r>
    </w:p>
    <w:p w:rsidR="002E454D" w:rsidRPr="002E454D" w:rsidRDefault="002E454D" w:rsidP="002E454D">
      <w:pPr>
        <w:shd w:val="clear" w:color="auto" w:fill="FFFFFF"/>
        <w:spacing w:after="0" w:line="240" w:lineRule="auto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10. Порядок подачи обращений и направления их для рассмотрения в соответствии с компетенцией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Обращения подаются заявителями в письменной или электронной форме, а также излагаются в устной форме.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Письменные обращения подаются нарочным (курьером), по почте, в ходе личного приема, путем внесения замечаний и (или) предложений в книгу замечаний и предложений.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Устные обращения излагаются в ходе личного приема.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Электронные обращения подаются в порядке, установленном статьей 25 настоящего Закона.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Обращения подаются в организации, индивидуальным предпринимателям, к компетенции которых относится решение вопросов, изложенных в обращениях.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3. 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Организации при поступлении к ним письменных обращений, содержащих вопросы, решение которых не относится к их компетенции, в течение пяти рабочих дней направляют обращения для рассмотрения организациям в соответствии с их компетенцией и уведомляют заявителей в тот же срок либо в тот же срок в порядке, установленном настоящим Законом, оставляют обращения без рассмотрения по существу и уведомляют об этом заявителей с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 разъяснением, в какую организацию и в каком порядке следует обратиться для решения вопросов, изложенных в обращениях.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Письменные обращения, в которых обжалуются судебные постановления, не позднее пяти рабочих дней возвращаются заявителям с разъяснением им порядка обжалования судебных постановлений.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4. Если решение вопросов, изложенных в ходе личного приема, не относится к компетенции организации, в которой проводится личный прием, соответствующие должностные лица не рассматривают обращение по существу, а разъясняют, в какую организацию следует обратиться для решения вопросов, изложенных в обращении.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Если для решения вопроса, изложенного в устном обращении и относящегося к компетенции организации, в которой проводится личный прием, требуются дополнительное изучение и проверка, обращение излагается заявителем в письменной форме и подлежит рассмотрению в порядке, установленном настоящим Законом для письменных обращений.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5. Обращения, содержащие информацию о готовящемся, совершаемом или совершенном преступлении либо ином правонарушении, не позднее пяти рабочих дней направляются организациями, в которые они поступили, в соответствующие правоохранительные или другие государственные </w:t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lastRenderedPageBreak/>
        <w:t>органы.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6. Запрещается направлять жалобы в организации, действия (бездействие) которых обжалуются, за исключением случаев, когда рассмотрение такой категории обращений относится к исключительной компетенции этих организаций.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11. Сроки подачи обращений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Подача заявителями заявлений и предложений сроком не ограничивается.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Жалобы могут быть поданы заявителями в течение трех лет со дня, когда они узнали или должны были узнать о нарушении их прав, свобод и (или) законных интересов.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В случае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,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 если срок, указанный в части первой настоящего пункта, пропущен по уважительной причине (тяжелое заболевание, инвалидность, длительная командировка и др.), наличие которой подтверждено соответствующими документами, представленными заявителем, этот срок подлежит восстановлению по решению руководителя организации или индивидуального предпринимателя, и жалоба рассматривается в порядке, установленном настоящим Законом.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12. Требования, предъявляемые к обращениям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Обращения излагаются на белорусском или русском языке.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2. 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Письменные обращения граждан, за исключением указанных в пункте 4 настоящей статьи, должны содержать: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наименование и (или) адрес организации либо должность лица, которым направляется обращение;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изложение сути обращения;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личную подпись гражданина (граждан).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3.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 Письменные обращения юридических лиц должны содержать: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наименование и (или) адрес организации либо должность лица, которым направляется обращение;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полное наименование юридического лица и его место нахождения;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изложение сути обращения;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фамилию, собственное имя, отчество (если таковое имеется) либо инициалы руководителя или лица, уполномоченного в установленном порядке подписывать обращения;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личную подпись руководителя или лица, уполномоченного в установленном порядке подписывать обращения, заверенную печатью юридического лица.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4. Замечания и (или) предложения вносятся в книгу замечаний и предложений в соответствии с формой книги замечаний и предложений, установленной Советом Министров Республики Беларусь.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5. Текст обращения должен поддаваться прочтению. Рукописные </w:t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lastRenderedPageBreak/>
        <w:t>обращения должны быть написаны четким, разборчивым почерком. Не допускается употребление в обращениях нецензурных либо оскорбительных слов или выражений.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6. К письменным обращениям, подаваемым представителями заявителей, прилагаются документы, подтверждающие их полномочия.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7. В обращениях должна содержаться информация о результатах их предыдущего рассмотрения с приложением (при наличии) подтверждающих эту информацию документов.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13. Прием и регистрация обращений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Обращения, поданные в порядке, установленном настоящим Законом, подлежат обязательному приему и регистрации. Отказ в приеме обращений не допускается.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При подаче заявителем нескольких идентичных обращений или обращений, содержащих уточняющие (дополняющие) документы и (или) сведения, до направления ответа (уведомления) на первоначальное обращение на такие обращения может направляться общий ответ (уведомление) в сроки, установленные настоящим Законом для рассмотрения первоначально поступившего обращения. В этом случае указанные обращения учитываются как одно обращение.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Порядок ведения делопроизводства по обращениям граждан и юридических лиц устанавливается Советом Министров Республики Беларусь.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14. Рассмотрение обращений по существу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Письменные обращения считаются рассмотренными по существу, если рассмотрены все изложенные в них вопросы, приняты надлежащие меры по защите, обеспечению реализации, восстановлению прав, свобод и (или) законных интересов заявителей и им направлены письменные ответы.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В ответах на письменные обращения о предоставлении информации, опубликованной в официальных периодических печатных изданиях, других средствах массовой информации либо размещенной в открытом доступе на официальных сайтах государственных органов и иных государственных организаций в глобальной компьютерной сети Интернет или на 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 номер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 официального периодического печатного издания, другого средства массовой информации, в котором опубликована запрашиваемая информация, либо адрес сайта в глобальной компьютерной сети Интернет, на котором размещена запрашиваемая информация.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Письменные ответы могут не направляться заявителям, если для решения изложенных в обращениях вопросов совершены определенные действия (выполнены работы, оказаны услуги) в присутствии заявителей. Результаты рассмотрения указанных обращений по существу </w:t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lastRenderedPageBreak/>
        <w:t>оформляются посредством совершения заявителями соответствующих записей на обращениях либо в книге замечаний и 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Устные обращения считаются рассмотренными по существу, если рассмотрены все изложенные в них вопросы, приняты надлежащие меры по защите, обеспечению реализации, восстановлению прав, свобод и (или) законных интересов заявителей и ответы объявлены заявителям в ходе личного приема, на котором изложены устные обращения.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3. При отсутствии в обращениях каких-либо рекомендаций, требований, ходатайств, сообщений о нарушении актов законодательства, недостатках в работе организаций либо при наличии в них только благодарности такие обращения принимаются к сведению и ответы на них не направляются.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15. Оставление обращений без рассмотрения по существу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Письменные обращения могут быть оставлены без рассмотрения по существу, если: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обращения не соответствуют требованиям, установленным пунктами 1–6 статьи 12 настоящего Закона;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обращения 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 являются обращениями работника к нанимателю либо в соответствии с законодательными актами установлен иной порядок подачи и рассмотрения таких обращений;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обращения содержат вопросы, решение которых не относится к компетенции организации, в которую они поступили, в том 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числе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 если замечания и (или) предложения, внесенные в книгу замечаний и предложений, не относятся к деятельности этой организации, индивидуального предпринимателя, не касаются качества производимых (реализуемых) ими товаров, выполняемых работ, оказываемых услуг;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пропущен без уважительной причины срок подачи жалобы;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заявителем подано повторное обращение, в том числе внесенное в книгу замечаний и предложений, и в нем не содержатся новые обстоятельства, имеющие значение для рассмотрения обращения по существу;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с заявителем прекращена переписка по изложенным в обращении вопросам.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Устные обращения могут быть оставлены без рассмотрения по существу, если: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не предъявлены документы, удостоверяющие личность заявителей, их представителей, а также документы, подтверждающие полномочия </w:t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lastRenderedPageBreak/>
        <w:t>представителей заявителей;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обращения содержат вопросы, решение которых не относится к компетенции организации, в которой проводится личный прием;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заявителю в ходе личного приема уже был дан исчерпывающий ответ на интересующие его вопросы либо переписка с этим заявителем по таким вопросам была прекращена;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заявитель в ходе личного приема допускает употребление нецензурных либо оскорбительных слов или выражений.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3. Решение об оставлении письменного обращения без рассмотрения по существу принимают руководитель организации, индивидуальный предприниматель, к которым поступило обращение, или уполномоченное ими должностное лицо.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4. 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При оставлении письменного обращения без рассмотрения по существу, за исключением случаев, предусмотренных абзацем седьмым пункта 1 настоящей статьи, статьей 23, частью второй пункта 1 статьи 24 настоящего Закона, заявитель в течение пяти рабочих дней письменно уведомляется об оставлении обращения без рассмотрения по существу с указанием причин принятия такого решения и ему возвращаются оригиналы документов, приложенных к обращению.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В случаях, предусмотренных абзацами третьим и четвертым пункта 1 настоящей статьи, за исключением случая, предусмотренного частью второй пункта 1 статьи 24 настоящего Закона, заявителям также разъясняется, в какую организацию и в каком порядке следует обратиться для решения вопросов, изложенных в обращениях.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5. Решение об оставлении устного обращения, изложенного в ходе личного приема, без рассмотрения по существу объявляется заявителю в ходе этого приема должностным лицом, проводящим личный прием, с указанием причин принятия такого решения.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16. Отзыв обращения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Заявитель имеет право отозвать свое обращение до рассмотрения его по существу путем подачи соответствующего письменного заявления.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В случае отзыва заявителем своего обращения организация, индивидуальный предприниматель прекращают рассмотрение этого обращения по существу и возвращают заявителю оригиналы документов, приложенных к обращению.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17. Сроки при рассмотрении обращений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Течение сроков, определяемых месяцами или днями, начинается со дня, следующего за днем регистрации обращения в организации, внесения замечаний и (или) предложений в книгу замечаний и предложений организации, индивидуального предпринимателя.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Течение сроков, определяемых месяцами или днями, исчисляется в месяцах или календарных днях, если иное не установлено настоящим Законом.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lastRenderedPageBreak/>
        <w:t>Срок рассмотрения обращений, направленных в соответствии с частью первой пункта 3 статьи 10 настоящего Закона в организации для рассмотрения в соответствии с их компетенцией, исчисляется со дня, следующего за днем регистрации обращений в этих организациях.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 связи с отпуском, временной нетрудоспособностью, служебной командировкой, исчисляются со дня, следующего за днем окончания отпуска, временной нетрудоспособности, служебной командировки.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Срок рассмотрения обращений, исчисляемый месяцами, истекает в соответствующее число последнего месяца этого срока. Если окончание срока, исчисляемого месяцами, приходится на месяц, в котором нет соответствующего числа, то срок рассмотрения обращений истекает в последний день этого месяца.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Если последний день срока рассмотрения обращений приходится на нерабочий день, то днем истечения срока считается 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первый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 следующий за ним рабочий день.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3. Письменные обращения должны быть рассмотрены не позднее пятнадцати дней, а обращения, требующие дополнительного изучения и проверки, — не позднее одного месяца, если иной срок не установлен законодательными актами.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В случае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,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 если для решения изложенных в обращениях вопросов необходимы совершение определенных действий (выполнение работ, оказание услуг), получение информации из иностранного государства в сроки, превышающие месячный срок, заявителям в срок не позднее одного месяца со дня, следующего за днем поступления обращений, направляется письменное уведомление о причинах превышения месячного срока и сроках совершения таких действий (выполнения работ, оказания услуг) или сроках рассмотрения обращений по существу.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18. Требования к письменным ответам (уведомлениям) на письменные обращения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Письменные ответы (уведомления) на письменные обращения излагаются на языке обращения. Письменные ответы должны быть обоснованными и мотивированными (при необходимости — со ссылками на нормы актов законодательства), содержать конкретные формулировки, опровергающие или подтверждающие доводы заявителей.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В письменных ответах на жалобы в отношении действий (бездействия) организаций, индивидуальных предпринимателей и их работников должны содержаться анализ и оценка указанных действий (бездействия), информация о принятых мерах в случае признания жалоб обоснованными.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В случае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,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 если в письменных ответах на письменные обращения </w:t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lastRenderedPageBreak/>
        <w:t>содержатся решения о полном или частичном отказе в удовлетворении обращений, в таких ответах указывается порядок их обжалования.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Письменные ответы (уведомления) на 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2E454D" w:rsidRPr="002E454D" w:rsidRDefault="002E454D" w:rsidP="002E454D">
      <w:pPr>
        <w:shd w:val="clear" w:color="auto" w:fill="FFFFFF"/>
        <w:spacing w:after="0"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19. Расходы, связанные с рассмотрением обращений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Обращения рассматриваются без взимания платы.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2. </w:t>
      </w:r>
      <w:proofErr w:type="gramStart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Расходы, понесенные организациями, индивидуальными предпринимателями в связи с рассмотрением систематически направляемых (три и более раза в течение года) необоснованных обращений в одну и ту же организацию, к одному и тому же индивидуальному предпринимателю от одного и того же заявителя, а также обращений, содержащих заведомо ложные сведения (суммы, подлежащие выплате экспертам и другим специалистам, привлекаемым к рассмотрению обращений, почтовые расходы, расходы</w:t>
      </w:r>
      <w:proofErr w:type="gramEnd"/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, связанные с выездом на место рассмотрения обращения, и другие расходы, за исключением оплаты рабочего времени работников, рассматривающих обращения), могут быть взысканы с заявителей в судебном порядке в соответствии с законодательством.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3. Порядок расчета расходов, указанных в пункте 2 настоящей статьи, устанавливается Советом Министров Республики Беларусь.</w:t>
      </w:r>
    </w:p>
    <w:p w:rsidR="002E454D" w:rsidRPr="002E454D" w:rsidRDefault="002E454D" w:rsidP="002E454D">
      <w:pPr>
        <w:shd w:val="clear" w:color="auto" w:fill="FFFFFF"/>
        <w:spacing w:line="240" w:lineRule="auto"/>
        <w:jc w:val="both"/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</w:pPr>
      <w:r w:rsidRPr="002E454D">
        <w:rPr>
          <w:rFonts w:ascii="background-color: #f7f7f9;" w:eastAsia="Times New Roman" w:hAnsi="background-color: #f7f7f9;" w:cs="Helvetica"/>
          <w:b/>
          <w:bCs/>
          <w:color w:val="333333"/>
          <w:sz w:val="29"/>
          <w:szCs w:val="29"/>
          <w:lang w:eastAsia="ru-RU"/>
        </w:rPr>
        <w:t>Статья 20. Обжалование ответов на обращения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1. Ответ организации на обращение или решение об оставлении обращения без рассмотрения по существу могут быть обжалованы в вышестоящую организацию.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Информация о наименовании, месте нахождения и режиме работы вышестоящих организаций размещается в организациях в общедоступных местах (на информационных стендах, табло и (или) иным способом).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2. Вышестоящая организация при поступлении такой жалобы проверяет содержащиеся в ней сведения и при наличии оснований для положительного решения изложенных в обращении вопросов рассматривает обращение по существу либо выдает соответствующим организациям, рассматривавшим обращение по существу, обязательное для исполнения предписание о надлежащем решении этих вопросов, о чем уведомляет заявителя. Организация, получившая такое предписание, должна исполнить его в указанный в предписании срок, но не позднее одного месяца и в течение трех рабочих дней сообщить об этом в вышестоящую организацию, а также направить ответ заявителю.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3. Ответ организации на обращение или решение об оставлении обращения без рассмотрения по существу после обжалования в вышестоящую организацию могут быть обжалованы в суд в порядке, установленном законодательством.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 xml:space="preserve">4. Ответ на жалобу в вышестоящую организацию может быть обжалован </w:t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lastRenderedPageBreak/>
        <w:t>в суд, если при рассмотрении этой жалобы принято новое решение, относящееся к компетенции соответствующей вышестоящей организации.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5. Рассмотрение вышестоящей организацией жалобы по существу осуществляется в порядке и сроки, установленные настоящим Законом для рассмотрения обращений.</w:t>
      </w:r>
      <w:r w:rsidRPr="002E454D">
        <w:rPr>
          <w:rFonts w:ascii="background-color: #f7f7f9;" w:eastAsia="Times New Roman" w:hAnsi="background-color: #f7f7f9;" w:cs="Helvetica"/>
          <w:color w:val="333333"/>
          <w:sz w:val="24"/>
          <w:szCs w:val="24"/>
          <w:lang w:eastAsia="ru-RU"/>
        </w:rPr>
        <w:br/>
      </w:r>
      <w:r w:rsidRPr="002E454D">
        <w:rPr>
          <w:rFonts w:ascii="background-color: #f7f7f9;" w:eastAsia="Times New Roman" w:hAnsi="background-color: #f7f7f9;" w:cs="Helvetica"/>
          <w:color w:val="333333"/>
          <w:sz w:val="29"/>
          <w:szCs w:val="29"/>
          <w:lang w:eastAsia="ru-RU"/>
        </w:rPr>
        <w:t>6. Ответ на обращение или решение об оставлении обращения без рассмотрения по существу организации, не имеющей вышестоящей организации, а также индивидуального предпринимателя могут быть обжалованы в суд в порядке, установленном законодательством.</w:t>
      </w:r>
    </w:p>
    <w:p w:rsidR="00C75D8A" w:rsidRDefault="002E454D">
      <w:bookmarkStart w:id="0" w:name="_GoBack"/>
      <w:bookmarkEnd w:id="0"/>
    </w:p>
    <w:sectPr w:rsidR="00C7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ckground-color: #f7f7f9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1E"/>
    <w:rsid w:val="002E454D"/>
    <w:rsid w:val="00CD3B97"/>
    <w:rsid w:val="00E12116"/>
    <w:rsid w:val="00F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2618</Words>
  <Characters>14923</Characters>
  <Application>Microsoft Office Word</Application>
  <DocSecurity>0</DocSecurity>
  <Lines>124</Lines>
  <Paragraphs>35</Paragraphs>
  <ScaleCrop>false</ScaleCrop>
  <Company>*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Кожемякина</dc:creator>
  <cp:keywords/>
  <dc:description/>
  <cp:lastModifiedBy>Наталья Кожемякина</cp:lastModifiedBy>
  <cp:revision>2</cp:revision>
  <dcterms:created xsi:type="dcterms:W3CDTF">2021-03-19T10:40:00Z</dcterms:created>
  <dcterms:modified xsi:type="dcterms:W3CDTF">2021-03-19T10:40:00Z</dcterms:modified>
</cp:coreProperties>
</file>